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6E1A" w14:textId="77777777" w:rsidR="00E26121" w:rsidRPr="00E26121" w:rsidRDefault="00E26121" w:rsidP="00E26121">
      <w:pPr>
        <w:shd w:val="clear" w:color="auto" w:fill="FFFFFF"/>
        <w:spacing w:after="137" w:line="288" w:lineRule="atLeast"/>
        <w:outlineLvl w:val="0"/>
        <w:rPr>
          <w:rFonts w:ascii="Raleway" w:eastAsia="Times New Roman" w:hAnsi="Raleway" w:cs="Times New Roman"/>
          <w:caps/>
          <w:color w:val="5E0D8B"/>
          <w:kern w:val="36"/>
          <w:sz w:val="53"/>
          <w:szCs w:val="53"/>
        </w:rPr>
      </w:pPr>
      <w:r w:rsidRPr="00E26121">
        <w:rPr>
          <w:rFonts w:ascii="Raleway" w:eastAsia="Times New Roman" w:hAnsi="Raleway" w:cs="Times New Roman"/>
          <w:color w:val="5E0D8B"/>
          <w:kern w:val="36"/>
          <w:sz w:val="53"/>
          <w:szCs w:val="53"/>
          <w:lang w:bidi="fr-FR"/>
        </w:rPr>
        <w:t>INSCRIPTION DE NOVEL ÉTUDIANT(E)</w:t>
      </w:r>
    </w:p>
    <w:p w14:paraId="20A9AF11" w14:textId="77777777" w:rsidR="00E26121" w:rsidRPr="00E26121" w:rsidRDefault="00E26121" w:rsidP="00E26121">
      <w:pPr>
        <w:shd w:val="clear" w:color="auto" w:fill="FFFFFF"/>
        <w:spacing w:after="300" w:line="240" w:lineRule="auto"/>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bidi="fr-FR"/>
        </w:rPr>
        <w:t>Si vous et votre famille sont nouveaux dans notre communauté, nous vous accueillons au district scolaire et attendons d’inscrire votre enfant ou enfants dans nos écoles! Les informations suivantes vous aiderez commencer le processus d’inscription en ligne et sauver de temps sur votre jour d’inscription.</w:t>
      </w:r>
    </w:p>
    <w:p w14:paraId="28ADEDED" w14:textId="77777777" w:rsidR="00E26121" w:rsidRPr="00E26121" w:rsidRDefault="00E26121" w:rsidP="00E26121">
      <w:pPr>
        <w:shd w:val="clear" w:color="auto" w:fill="FFFFFF"/>
        <w:spacing w:after="300" w:line="240" w:lineRule="auto"/>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bidi="fr-FR"/>
        </w:rPr>
        <w:t>Avec le maintien de la fermeture des écoles à travers l’état de Pennsylvanie, les rendez-vous pour l’inscription sur place du district scolaire ne sont pas mis à jour actuellement. Cependant, vous pourriez encore compléter le processus d’inscription pour votre enfant d’être inscrit dans le Baldwin-Whitehall School District pendant l’année scolaire 2020-2021. Apres avoir terminé le processus d’inscription en ligne, au lieu de la planification d’un rendez-vous sur place, vous aurez besoin d’envoyer un email avec les documents obligatoires suivants à registration@bwschools.net:</w:t>
      </w:r>
    </w:p>
    <w:p w14:paraId="338D7344" w14:textId="77777777" w:rsidR="00E26121" w:rsidRPr="00E26121" w:rsidRDefault="00E26121" w:rsidP="00E26121">
      <w:pPr>
        <w:shd w:val="clear" w:color="auto" w:fill="FFFFFF"/>
        <w:spacing w:after="300" w:line="240" w:lineRule="auto"/>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bidi="fr-FR"/>
        </w:rPr>
        <w:t>DOCUMENTS OBLIGATOIRES </w:t>
      </w:r>
    </w:p>
    <w:p w14:paraId="548BCD32" w14:textId="77777777" w:rsidR="00E26121" w:rsidRPr="00E26121" w:rsidRDefault="00E26121" w:rsidP="00E26121">
      <w:pPr>
        <w:numPr>
          <w:ilvl w:val="0"/>
          <w:numId w:val="1"/>
        </w:numPr>
        <w:shd w:val="clear" w:color="auto" w:fill="FFFFFF"/>
        <w:spacing w:before="100" w:beforeAutospacing="1" w:after="100" w:afterAutospacing="1" w:line="240" w:lineRule="auto"/>
        <w:ind w:left="420"/>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bidi="fr-FR"/>
        </w:rPr>
        <w:t>Le dossier de vaccination de votre enfant (Si vous ne l’avez pas, veuillez obtenir une copie du médecin de votre enfant.)</w:t>
      </w:r>
    </w:p>
    <w:p w14:paraId="124BDAAC" w14:textId="77777777" w:rsidR="00E26121" w:rsidRPr="00E26121" w:rsidRDefault="00E26121" w:rsidP="00E26121">
      <w:pPr>
        <w:numPr>
          <w:ilvl w:val="0"/>
          <w:numId w:val="1"/>
        </w:numPr>
        <w:shd w:val="clear" w:color="auto" w:fill="FFFFFF"/>
        <w:spacing w:before="100" w:beforeAutospacing="1" w:after="100" w:afterAutospacing="1" w:line="240" w:lineRule="auto"/>
        <w:ind w:left="420"/>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bidi="fr-FR"/>
        </w:rPr>
        <w:t xml:space="preserve">A partir de 1er janvier 2018, </w:t>
      </w:r>
      <w:r w:rsidRPr="00E26121">
        <w:rPr>
          <w:rFonts w:ascii="Raleway" w:eastAsia="Times New Roman" w:hAnsi="Raleway" w:cs="Times New Roman"/>
          <w:b/>
          <w:color w:val="111820"/>
          <w:sz w:val="24"/>
          <w:szCs w:val="24"/>
          <w:lang w:bidi="fr-FR"/>
        </w:rPr>
        <w:t>tous enfants sont tenus d’avoir leur niveau de plombe dans le sang testé avant l’entrée dans Kindergarten (l’école maternelle) ou avant ils ont six ans, selon la première éventualité.</w:t>
      </w:r>
      <w:r w:rsidRPr="00E26121">
        <w:rPr>
          <w:rFonts w:ascii="Raleway" w:eastAsia="Times New Roman" w:hAnsi="Raleway" w:cs="Times New Roman"/>
          <w:color w:val="111820"/>
          <w:sz w:val="24"/>
          <w:szCs w:val="24"/>
          <w:lang w:bidi="fr-FR"/>
        </w:rPr>
        <w:t xml:space="preserve"> La preuve doit être fourni. En savoir plus, </w:t>
      </w:r>
      <w:hyperlink r:id="rId5" w:tgtFrame="_blank" w:tooltip="ACHD Infos Principaux" w:history="1">
        <w:r w:rsidRPr="00E26121">
          <w:rPr>
            <w:rFonts w:ascii="Raleway" w:eastAsia="Times New Roman" w:hAnsi="Raleway" w:cs="Times New Roman"/>
            <w:color w:val="5E0D8B"/>
            <w:sz w:val="24"/>
            <w:szCs w:val="24"/>
            <w:lang w:bidi="fr-FR"/>
          </w:rPr>
          <w:t>suivez ce lien.</w:t>
        </w:r>
      </w:hyperlink>
    </w:p>
    <w:p w14:paraId="0310B45B" w14:textId="77777777" w:rsidR="00E26121" w:rsidRPr="00E26121" w:rsidRDefault="00E26121" w:rsidP="00E26121">
      <w:pPr>
        <w:numPr>
          <w:ilvl w:val="0"/>
          <w:numId w:val="1"/>
        </w:numPr>
        <w:shd w:val="clear" w:color="auto" w:fill="FFFFFF"/>
        <w:spacing w:before="100" w:beforeAutospacing="1" w:after="100" w:afterAutospacing="1" w:line="240" w:lineRule="auto"/>
        <w:ind w:left="420"/>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bidi="fr-FR"/>
        </w:rPr>
        <w:t>Le registre de naissance original de votre enfant</w:t>
      </w:r>
    </w:p>
    <w:p w14:paraId="32E3BF8E" w14:textId="77777777" w:rsidR="00E26121" w:rsidRPr="00E26121" w:rsidRDefault="00E26121" w:rsidP="00E26121">
      <w:pPr>
        <w:numPr>
          <w:ilvl w:val="0"/>
          <w:numId w:val="1"/>
        </w:numPr>
        <w:shd w:val="clear" w:color="auto" w:fill="FFFFFF"/>
        <w:spacing w:before="100" w:beforeAutospacing="1" w:after="100" w:afterAutospacing="1" w:line="240" w:lineRule="auto"/>
        <w:ind w:left="420"/>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bidi="fr-FR"/>
        </w:rPr>
        <w:t>Entente de garde/ordonnance du tribunal si les parents sont séparés ou divorcé</w:t>
      </w:r>
    </w:p>
    <w:p w14:paraId="663882C7" w14:textId="77777777" w:rsidR="00E26121" w:rsidRPr="00E26121" w:rsidRDefault="00E26121" w:rsidP="00E26121">
      <w:pPr>
        <w:numPr>
          <w:ilvl w:val="0"/>
          <w:numId w:val="1"/>
        </w:numPr>
        <w:shd w:val="clear" w:color="auto" w:fill="FFFFFF"/>
        <w:spacing w:before="100" w:beforeAutospacing="1" w:after="100" w:afterAutospacing="1" w:line="240" w:lineRule="auto"/>
        <w:ind w:left="420"/>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bidi="fr-FR"/>
        </w:rPr>
        <w:t>Les documents de tutelle ordonnée par le tribunal si l’étudiant(e) habite avec quelqu’un d’autre qu’un parent biologique.</w:t>
      </w:r>
    </w:p>
    <w:p w14:paraId="20FDF51F" w14:textId="77777777" w:rsidR="00E26121" w:rsidRPr="00E26121" w:rsidRDefault="00E26121" w:rsidP="00E26121">
      <w:pPr>
        <w:numPr>
          <w:ilvl w:val="0"/>
          <w:numId w:val="1"/>
        </w:numPr>
        <w:shd w:val="clear" w:color="auto" w:fill="FFFFFF"/>
        <w:spacing w:before="100" w:beforeAutospacing="1" w:after="100" w:afterAutospacing="1" w:line="240" w:lineRule="auto"/>
        <w:ind w:left="420"/>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bidi="fr-FR"/>
        </w:rPr>
        <w:t>Les dossiers académiques (relevé de notes si dans des classes 9-12 (le lycée); dernier bulletin de notes si classes 1-8 (l’école première et collège))</w:t>
      </w:r>
    </w:p>
    <w:p w14:paraId="49B15E28" w14:textId="77777777" w:rsidR="00E26121" w:rsidRPr="00E26121" w:rsidRDefault="00E26121" w:rsidP="00E26121">
      <w:pPr>
        <w:numPr>
          <w:ilvl w:val="0"/>
          <w:numId w:val="1"/>
        </w:numPr>
        <w:shd w:val="clear" w:color="auto" w:fill="FFFFFF"/>
        <w:spacing w:before="100" w:beforeAutospacing="1" w:after="100" w:afterAutospacing="1" w:line="240" w:lineRule="auto"/>
        <w:ind w:left="420"/>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bidi="fr-FR"/>
        </w:rPr>
        <w:t>Copie d’IEP, 504, ou Rtl (le cas échéant)</w:t>
      </w:r>
    </w:p>
    <w:p w14:paraId="347611B4" w14:textId="77777777" w:rsidR="00E26121" w:rsidRPr="00E26121" w:rsidRDefault="00E26121" w:rsidP="00E26121">
      <w:pPr>
        <w:numPr>
          <w:ilvl w:val="0"/>
          <w:numId w:val="1"/>
        </w:numPr>
        <w:shd w:val="clear" w:color="auto" w:fill="FFFFFF"/>
        <w:spacing w:before="100" w:beforeAutospacing="1" w:after="100" w:afterAutospacing="1" w:line="240" w:lineRule="auto"/>
        <w:ind w:left="420"/>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bidi="fr-FR"/>
        </w:rPr>
        <w:t>Pièce d’identité de parent avec l’adresse actuelle (passeport ou photo d’identité)</w:t>
      </w:r>
    </w:p>
    <w:p w14:paraId="3091F2D2" w14:textId="77777777" w:rsidR="00E26121" w:rsidRPr="00E26121" w:rsidRDefault="00E26121" w:rsidP="00E26121">
      <w:pPr>
        <w:numPr>
          <w:ilvl w:val="0"/>
          <w:numId w:val="1"/>
        </w:numPr>
        <w:shd w:val="clear" w:color="auto" w:fill="FFFFFF"/>
        <w:spacing w:before="100" w:beforeAutospacing="1" w:after="100" w:afterAutospacing="1" w:line="240" w:lineRule="auto"/>
        <w:ind w:left="420"/>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bidi="fr-FR"/>
        </w:rPr>
        <w:t>Preuve de l’acte de résidence ou le bail actuel et deux des éléments suivants Facture de consommation actuel, facture de carte de crédit actuel, déclaration fiscale, permis de conduire du ministère des transports ou carte d’identité, ou immatriculation des véhicules avec votre adresse actuelle.</w:t>
      </w:r>
    </w:p>
    <w:p w14:paraId="6A1D2041" w14:textId="77777777" w:rsidR="00E26121" w:rsidRPr="00E26121" w:rsidRDefault="00E26121" w:rsidP="00E26121">
      <w:pPr>
        <w:shd w:val="clear" w:color="auto" w:fill="FFFFFF"/>
        <w:spacing w:after="300" w:line="240" w:lineRule="auto"/>
        <w:jc w:val="center"/>
        <w:rPr>
          <w:rFonts w:ascii="Raleway" w:eastAsia="Times New Roman" w:hAnsi="Raleway" w:cs="Times New Roman"/>
          <w:color w:val="111820"/>
          <w:sz w:val="24"/>
          <w:szCs w:val="24"/>
        </w:rPr>
      </w:pPr>
      <w:r w:rsidRPr="00E26121">
        <w:rPr>
          <w:rFonts w:ascii="Raleway" w:eastAsia="Times New Roman" w:hAnsi="Raleway" w:cs="Times New Roman"/>
          <w:b/>
          <w:color w:val="111820"/>
          <w:sz w:val="24"/>
          <w:szCs w:val="24"/>
          <w:lang w:bidi="fr-FR"/>
        </w:rPr>
        <w:t>Les documents expiré ne seront pas accepté</w:t>
      </w:r>
    </w:p>
    <w:p w14:paraId="7A6B3FC4" w14:textId="77777777" w:rsidR="00E26121" w:rsidRPr="00E26121" w:rsidRDefault="00E26121" w:rsidP="00E26121">
      <w:pPr>
        <w:shd w:val="clear" w:color="auto" w:fill="FFFFFF"/>
        <w:spacing w:after="300" w:line="240" w:lineRule="auto"/>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bidi="fr-FR"/>
        </w:rPr>
        <w:t>Les copies scannées ou photos des documents requis doit être téléchargé. Les formats de fichier préférés sont jpeg ou pdf. Veuillez ne prendre pas une seule photo avec plusieurs documents dans la même photo. S’il manque des renseignements, le registraire d’école vous contactera par email. Lorsque toutes les documents exigés sont remplis, le registraire d’école vous enverra un email pour confirmer votre inscription.</w:t>
      </w:r>
    </w:p>
    <w:p w14:paraId="7F7A4074" w14:textId="77777777" w:rsidR="00E26121" w:rsidRPr="00E26121" w:rsidRDefault="00E26121" w:rsidP="00E26121">
      <w:pPr>
        <w:shd w:val="clear" w:color="auto" w:fill="FFFFFF"/>
        <w:spacing w:after="300" w:line="240" w:lineRule="auto"/>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bidi="fr-FR"/>
        </w:rPr>
        <w:lastRenderedPageBreak/>
        <w:t>Pour les parents/gardiens des nouveaux étudiants de l’école maternelle, veuillez noter que le rapport annuel sur le profil des élèves qui avait été prévues pour le 28 avril, 2020 a été annulé et sera reporté à plus tard. Plus de renseignements plus détaillés sera disponible.</w:t>
      </w:r>
    </w:p>
    <w:p w14:paraId="1007A4E5" w14:textId="77777777" w:rsidR="00E26121" w:rsidRPr="00E26121" w:rsidRDefault="00E26121" w:rsidP="00E26121">
      <w:pPr>
        <w:shd w:val="clear" w:color="auto" w:fill="FFFFFF"/>
        <w:spacing w:after="300" w:line="240" w:lineRule="auto"/>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bidi="fr-FR"/>
        </w:rPr>
        <w:t>Toute question additionnelle concernant l’inscription pour l’année scolaire de 2020-2021 devraient être communiqué à Theresa Maier à tmaier@bwschools.net.</w:t>
      </w:r>
    </w:p>
    <w:p w14:paraId="104D9752" w14:textId="77777777" w:rsidR="00E26121" w:rsidRPr="00E26121" w:rsidRDefault="00E26121" w:rsidP="00E26121">
      <w:pPr>
        <w:shd w:val="clear" w:color="auto" w:fill="FFFFFF"/>
        <w:spacing w:after="300" w:line="240" w:lineRule="auto"/>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bidi="fr-FR"/>
        </w:rPr>
        <w:t xml:space="preserve">Veuillez noter: Si vous </w:t>
      </w:r>
      <w:r w:rsidRPr="00E26121">
        <w:rPr>
          <w:rFonts w:ascii="Raleway" w:eastAsia="Times New Roman" w:hAnsi="Raleway" w:cs="Times New Roman"/>
          <w:b/>
          <w:i/>
          <w:color w:val="111820"/>
          <w:sz w:val="24"/>
          <w:szCs w:val="24"/>
          <w:lang w:bidi="fr-FR"/>
        </w:rPr>
        <w:t>avez déjà un enfant qui est actuellement inscrit</w:t>
      </w:r>
      <w:r w:rsidRPr="00E26121">
        <w:rPr>
          <w:rFonts w:ascii="Raleway" w:eastAsia="Times New Roman" w:hAnsi="Raleway" w:cs="Times New Roman"/>
          <w:color w:val="111820"/>
          <w:sz w:val="24"/>
          <w:szCs w:val="24"/>
          <w:lang w:bidi="fr-FR"/>
        </w:rPr>
        <w:t xml:space="preserve"> dans le Baldwin-Whitehall School District, veuillez vous connecter à Skyward Family Access et cliquez sur le nouveau onglet « Student Online Enrollment » afin d’inscrire votre enfant qui sera nouveau au district scolaire. </w:t>
      </w:r>
    </w:p>
    <w:p w14:paraId="0BB2EC20" w14:textId="77777777" w:rsidR="00E26121" w:rsidRPr="00E26121" w:rsidRDefault="00E26121" w:rsidP="00E26121">
      <w:pPr>
        <w:shd w:val="clear" w:color="auto" w:fill="FFFFFF"/>
        <w:spacing w:after="300" w:line="240" w:lineRule="auto"/>
        <w:rPr>
          <w:rFonts w:ascii="Raleway" w:eastAsia="Times New Roman" w:hAnsi="Raleway" w:cs="Times New Roman"/>
          <w:color w:val="111820"/>
          <w:sz w:val="24"/>
          <w:szCs w:val="24"/>
        </w:rPr>
      </w:pPr>
      <w:r w:rsidRPr="00E26121">
        <w:rPr>
          <w:rFonts w:ascii="Raleway" w:eastAsia="Times New Roman" w:hAnsi="Raleway" w:cs="Times New Roman"/>
          <w:b/>
          <w:color w:val="111820"/>
          <w:sz w:val="24"/>
          <w:szCs w:val="24"/>
          <w:lang w:bidi="fr-FR"/>
        </w:rPr>
        <w:t>L’inscription des Étudiants K-12</w:t>
      </w:r>
    </w:p>
    <w:p w14:paraId="6A19381A" w14:textId="77777777" w:rsidR="00E26121" w:rsidRPr="00E26121" w:rsidRDefault="00E26121" w:rsidP="00E26121">
      <w:pPr>
        <w:shd w:val="clear" w:color="auto" w:fill="FFFFFF"/>
        <w:spacing w:after="300" w:line="240" w:lineRule="auto"/>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bidi="fr-FR"/>
        </w:rPr>
        <w:t>Il y a deux étapes dans le processus de l’inscription des étudiants Ces deux étapes doivent être terminé par le parent principal et/ou le tuteur légal. Si l’individuelle qui inscrit l’enfant n’est pas le parent de l’enfant, l’adulte d’enregistrement de l’enfant doit fournir les documents légal et appropriés de montrer la dépendance ou la tutelle. Veuillez noter, nous suggérons que vous utilisez Microsoft Internet Explorer or Mozilla Firefox comme le navigateur que vous utilisez pour achever le processus. Google Chrome avait produit des problèmes avec quelques utilisateurs.</w:t>
      </w:r>
    </w:p>
    <w:p w14:paraId="648A2B4A" w14:textId="77777777" w:rsidR="00E26121" w:rsidRPr="00E26121" w:rsidRDefault="00E26121" w:rsidP="00E26121">
      <w:pPr>
        <w:shd w:val="clear" w:color="auto" w:fill="FFFFFF"/>
        <w:spacing w:after="300" w:line="240" w:lineRule="auto"/>
        <w:rPr>
          <w:rFonts w:ascii="Raleway" w:eastAsia="Times New Roman" w:hAnsi="Raleway" w:cs="Times New Roman"/>
          <w:color w:val="111820"/>
          <w:sz w:val="24"/>
          <w:szCs w:val="24"/>
        </w:rPr>
      </w:pPr>
      <w:r w:rsidRPr="00E26121">
        <w:rPr>
          <w:rFonts w:ascii="Raleway" w:eastAsia="Times New Roman" w:hAnsi="Raleway" w:cs="Times New Roman"/>
          <w:color w:val="5E0D8B"/>
          <w:sz w:val="30"/>
          <w:szCs w:val="30"/>
          <w:lang w:bidi="fr-FR"/>
        </w:rPr>
        <w:t>Instructions d’enregistrement en ligne</w:t>
      </w:r>
      <w:r w:rsidRPr="00E26121">
        <w:rPr>
          <w:rFonts w:ascii="Raleway" w:eastAsia="Times New Roman" w:hAnsi="Raleway" w:cs="Times New Roman"/>
          <w:color w:val="111820"/>
          <w:sz w:val="24"/>
          <w:szCs w:val="24"/>
          <w:lang w:bidi="fr-FR"/>
        </w:rPr>
        <w:br/>
        <w:t>Veuillez lire toutes les instructions avant d’accéder le portail d’inscription ci-dessous.</w:t>
      </w:r>
    </w:p>
    <w:p w14:paraId="23AB9AAA" w14:textId="77777777" w:rsidR="00E26121" w:rsidRPr="00E26121" w:rsidRDefault="00E26121" w:rsidP="00E26121">
      <w:pPr>
        <w:shd w:val="clear" w:color="auto" w:fill="FFFFFF"/>
        <w:spacing w:after="300" w:line="240" w:lineRule="auto"/>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bidi="fr-FR"/>
        </w:rPr>
        <w:t>Remplissez les informations soigneusement, précisément, et entièrement. Veuillez vous assurez cliquer « Complete » après chaque étape de la demande. Après avoir suivi toutes les étapes, vous devez cliquer sur le bouton « Submit Application to District » pour qu’il soit traité.</w:t>
      </w:r>
    </w:p>
    <w:p w14:paraId="09592B00" w14:textId="77777777" w:rsidR="00E26121" w:rsidRPr="00E26121" w:rsidRDefault="00E26121" w:rsidP="00E26121">
      <w:pPr>
        <w:shd w:val="clear" w:color="auto" w:fill="FFFFFF"/>
        <w:spacing w:after="300" w:line="240" w:lineRule="auto"/>
        <w:rPr>
          <w:rFonts w:ascii="Raleway" w:eastAsia="Times New Roman" w:hAnsi="Raleway" w:cs="Times New Roman"/>
          <w:color w:val="111820"/>
          <w:sz w:val="24"/>
          <w:szCs w:val="24"/>
        </w:rPr>
      </w:pPr>
      <w:r w:rsidRPr="00E26121">
        <w:rPr>
          <w:rFonts w:ascii="Raleway" w:eastAsia="Times New Roman" w:hAnsi="Raleway" w:cs="Times New Roman"/>
          <w:i/>
          <w:color w:val="111820"/>
          <w:sz w:val="24"/>
          <w:szCs w:val="24"/>
          <w:lang w:bidi="fr-FR"/>
        </w:rPr>
        <w:t xml:space="preserve">*Pour les parents/gardiens que n’ont pas accès à un ordinateur, veuillez téléphoner Central Registration à 412-884-6300 x7012. </w:t>
      </w:r>
    </w:p>
    <w:p w14:paraId="3CD35E2A" w14:textId="77777777" w:rsidR="00E26121" w:rsidRPr="00E26121" w:rsidRDefault="00E26121" w:rsidP="00E26121">
      <w:pPr>
        <w:shd w:val="clear" w:color="auto" w:fill="FFFFFF"/>
        <w:spacing w:line="240" w:lineRule="auto"/>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bidi="fr-FR"/>
        </w:rPr>
        <w:t>Inscrivez votre enfant/vos enfants en ligne en appuyant sur le bouton ci-dessous:</w:t>
      </w:r>
    </w:p>
    <w:p w14:paraId="13D04FD2" w14:textId="77777777" w:rsidR="00152B12" w:rsidRDefault="00152B12"/>
    <w:sectPr w:rsidR="00152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Trebuchet MS"/>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F9E"/>
    <w:multiLevelType w:val="multilevel"/>
    <w:tmpl w:val="BFAA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21"/>
    <w:rsid w:val="00152B12"/>
    <w:rsid w:val="004F308C"/>
    <w:rsid w:val="00C64557"/>
    <w:rsid w:val="00E2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079D"/>
  <w15:chartTrackingRefBased/>
  <w15:docId w15:val="{A7D83907-295C-4B71-9E3A-E8BC8A34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12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6121"/>
    <w:rPr>
      <w:b/>
      <w:bCs/>
    </w:rPr>
  </w:style>
  <w:style w:type="character" w:styleId="Hyperlink">
    <w:name w:val="Hyperlink"/>
    <w:basedOn w:val="DefaultParagraphFont"/>
    <w:uiPriority w:val="99"/>
    <w:semiHidden/>
    <w:unhideWhenUsed/>
    <w:rsid w:val="00E26121"/>
    <w:rPr>
      <w:color w:val="0000FF"/>
      <w:u w:val="single"/>
    </w:rPr>
  </w:style>
  <w:style w:type="character" w:styleId="Emphasis">
    <w:name w:val="Emphasis"/>
    <w:basedOn w:val="DefaultParagraphFont"/>
    <w:uiPriority w:val="20"/>
    <w:qFormat/>
    <w:rsid w:val="00E26121"/>
    <w:rPr>
      <w:i/>
      <w:iCs/>
    </w:rPr>
  </w:style>
  <w:style w:type="character" w:customStyle="1" w:styleId="fsstyle24">
    <w:name w:val="fs_style_24"/>
    <w:basedOn w:val="DefaultParagraphFont"/>
    <w:rsid w:val="00E26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92688">
      <w:bodyDiv w:val="1"/>
      <w:marLeft w:val="0"/>
      <w:marRight w:val="0"/>
      <w:marTop w:val="0"/>
      <w:marBottom w:val="0"/>
      <w:divBdr>
        <w:top w:val="none" w:sz="0" w:space="0" w:color="auto"/>
        <w:left w:val="none" w:sz="0" w:space="0" w:color="auto"/>
        <w:bottom w:val="none" w:sz="0" w:space="0" w:color="auto"/>
        <w:right w:val="none" w:sz="0" w:space="0" w:color="auto"/>
      </w:divBdr>
      <w:divsChild>
        <w:div w:id="670985344">
          <w:marLeft w:val="-300"/>
          <w:marRight w:val="-300"/>
          <w:marTop w:val="0"/>
          <w:marBottom w:val="0"/>
          <w:divBdr>
            <w:top w:val="none" w:sz="0" w:space="0" w:color="auto"/>
            <w:left w:val="none" w:sz="0" w:space="0" w:color="auto"/>
            <w:bottom w:val="none" w:sz="0" w:space="0" w:color="auto"/>
            <w:right w:val="none" w:sz="0" w:space="0" w:color="auto"/>
          </w:divBdr>
          <w:divsChild>
            <w:div w:id="460537775">
              <w:marLeft w:val="0"/>
              <w:marRight w:val="0"/>
              <w:marTop w:val="0"/>
              <w:marBottom w:val="300"/>
              <w:divBdr>
                <w:top w:val="none" w:sz="0" w:space="0" w:color="auto"/>
                <w:left w:val="none" w:sz="0" w:space="0" w:color="auto"/>
                <w:bottom w:val="none" w:sz="0" w:space="0" w:color="auto"/>
                <w:right w:val="none" w:sz="0" w:space="0" w:color="auto"/>
              </w:divBdr>
              <w:divsChild>
                <w:div w:id="1842961342">
                  <w:marLeft w:val="0"/>
                  <w:marRight w:val="0"/>
                  <w:marTop w:val="0"/>
                  <w:marBottom w:val="0"/>
                  <w:divBdr>
                    <w:top w:val="none" w:sz="0" w:space="0" w:color="auto"/>
                    <w:left w:val="none" w:sz="0" w:space="0" w:color="auto"/>
                    <w:bottom w:val="none" w:sz="0" w:space="0" w:color="auto"/>
                    <w:right w:val="none" w:sz="0" w:space="0" w:color="auto"/>
                  </w:divBdr>
                  <w:divsChild>
                    <w:div w:id="17412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hd.net/lead/pubs/pdf/3a-Article-XXIII-Universal-BLL-testing-FAQ.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Marissa</dc:creator>
  <cp:keywords/>
  <dc:description/>
  <cp:lastModifiedBy>Adam Hrycko</cp:lastModifiedBy>
  <cp:revision>2</cp:revision>
  <dcterms:created xsi:type="dcterms:W3CDTF">2021-06-28T17:53:00Z</dcterms:created>
  <dcterms:modified xsi:type="dcterms:W3CDTF">2021-06-28T17:53:00Z</dcterms:modified>
</cp:coreProperties>
</file>